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BB" w:rsidRDefault="009B41BB" w:rsidP="009B41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Самоанализ урока</w:t>
      </w:r>
    </w:p>
    <w:p w:rsidR="009B41BB" w:rsidRDefault="009B41BB" w:rsidP="009B41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>
        <w:rPr>
          <w:rFonts w:ascii="Times New Roman" w:hAnsi="Times New Roman" w:cs="Times New Roman"/>
          <w:sz w:val="28"/>
          <w:szCs w:val="28"/>
        </w:rPr>
        <w:t>"Одна и две буквы Н в наречиях на -О и -Е".</w:t>
      </w:r>
    </w:p>
    <w:p w:rsidR="009B41BB" w:rsidRDefault="009B41BB" w:rsidP="009B41BB">
      <w:pPr>
        <w:pStyle w:val="a3"/>
        <w:spacing w:after="120"/>
        <w:ind w:left="360" w:hanging="360"/>
        <w:rPr>
          <w:sz w:val="28"/>
          <w:szCs w:val="28"/>
        </w:rPr>
      </w:pPr>
      <w:r>
        <w:rPr>
          <w:b/>
          <w:sz w:val="28"/>
          <w:szCs w:val="28"/>
        </w:rPr>
        <w:t>Основные цели:</w:t>
      </w:r>
      <w:r>
        <w:rPr>
          <w:sz w:val="28"/>
          <w:szCs w:val="28"/>
        </w:rPr>
        <w:t xml:space="preserve"> </w:t>
      </w:r>
    </w:p>
    <w:p w:rsidR="009B41BB" w:rsidRDefault="009B41BB" w:rsidP="009B41BB">
      <w:pPr>
        <w:pStyle w:val="a3"/>
        <w:spacing w:after="120"/>
        <w:ind w:left="360" w:firstLine="1483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i/>
          <w:sz w:val="28"/>
          <w:szCs w:val="28"/>
        </w:rPr>
        <w:t>образовательные:</w:t>
      </w:r>
      <w:r>
        <w:rPr>
          <w:sz w:val="28"/>
          <w:szCs w:val="28"/>
        </w:rPr>
        <w:t xml:space="preserve"> </w:t>
      </w:r>
    </w:p>
    <w:p w:rsidR="009B41BB" w:rsidRDefault="009B41BB" w:rsidP="009B41BB">
      <w:pPr>
        <w:pStyle w:val="a3"/>
        <w:numPr>
          <w:ilvl w:val="0"/>
          <w:numId w:val="1"/>
        </w:numPr>
        <w:spacing w:after="12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умения правильно писать Н/НН в наречиях на о-е; </w:t>
      </w:r>
    </w:p>
    <w:p w:rsidR="009B41BB" w:rsidRDefault="009B41BB" w:rsidP="009B41BB">
      <w:pPr>
        <w:pStyle w:val="a3"/>
        <w:numPr>
          <w:ilvl w:val="0"/>
          <w:numId w:val="1"/>
        </w:numPr>
        <w:spacing w:after="12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повторение ранее изученных правил написания Н и НН в других частях речи;</w:t>
      </w:r>
    </w:p>
    <w:p w:rsidR="009B41BB" w:rsidRDefault="009B41BB" w:rsidP="009B41BB">
      <w:pPr>
        <w:pStyle w:val="a3"/>
        <w:spacing w:after="120"/>
        <w:ind w:left="18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i/>
          <w:sz w:val="28"/>
          <w:szCs w:val="28"/>
        </w:rPr>
        <w:t>деятельностные:</w:t>
      </w:r>
    </w:p>
    <w:p w:rsidR="009B41BB" w:rsidRDefault="009B41BB" w:rsidP="009B41BB">
      <w:pPr>
        <w:pStyle w:val="a3"/>
        <w:numPr>
          <w:ilvl w:val="0"/>
          <w:numId w:val="2"/>
        </w:numPr>
        <w:spacing w:after="120" w:line="276" w:lineRule="auto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способности к построению графической модели и алгоритма, </w:t>
      </w:r>
    </w:p>
    <w:p w:rsidR="009B41BB" w:rsidRDefault="009B41BB" w:rsidP="009B41BB">
      <w:pPr>
        <w:pStyle w:val="a3"/>
        <w:numPr>
          <w:ilvl w:val="0"/>
          <w:numId w:val="2"/>
        </w:numPr>
        <w:spacing w:after="120" w:line="276" w:lineRule="auto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умения устанавливать причинно-следственные связи, делать выводы, обобщать; </w:t>
      </w:r>
    </w:p>
    <w:p w:rsidR="009B41BB" w:rsidRDefault="009B41BB" w:rsidP="009B41BB">
      <w:pPr>
        <w:pStyle w:val="a3"/>
        <w:numPr>
          <w:ilvl w:val="0"/>
          <w:numId w:val="2"/>
        </w:numPr>
        <w:spacing w:after="120" w:line="276" w:lineRule="auto"/>
        <w:ind w:left="426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коммуникативных компетенций школьников.</w:t>
      </w:r>
    </w:p>
    <w:p w:rsidR="009B41BB" w:rsidRDefault="009B41BB" w:rsidP="009B41BB">
      <w:pPr>
        <w:pStyle w:val="a3"/>
        <w:spacing w:after="12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Задачи урока:</w:t>
      </w:r>
    </w:p>
    <w:p w:rsidR="009B41BB" w:rsidRDefault="009B41BB" w:rsidP="009B41BB">
      <w:pPr>
        <w:pStyle w:val="a3"/>
        <w:spacing w:after="120"/>
        <w:ind w:left="284" w:firstLine="436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сформировать понятие об условиях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выбора написаний Н и НН в суффиксах наречий на о-е; учить применять изученное правило;</w:t>
      </w:r>
    </w:p>
    <w:p w:rsidR="009B41BB" w:rsidRDefault="009B41BB" w:rsidP="009B41BB">
      <w:pPr>
        <w:pStyle w:val="a3"/>
        <w:spacing w:after="12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повторить знания и закрепить умения объяснять аналогичную орфограмму в прилагательных и причастиях; </w:t>
      </w:r>
    </w:p>
    <w:p w:rsidR="009B41BB" w:rsidRDefault="009B41BB" w:rsidP="009B41BB">
      <w:pPr>
        <w:pStyle w:val="a3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3) совершенствовать умение договариваться и приходить к общему решению в совместной деятельности, осуществлять взаимный контроль и самоконтроль, строить рассуждения;</w:t>
      </w:r>
    </w:p>
    <w:p w:rsidR="009B41BB" w:rsidRDefault="009B41BB" w:rsidP="009B41BB">
      <w:pPr>
        <w:pStyle w:val="a3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4) воспитывать положительную мотивацию к процессу обучения.</w:t>
      </w:r>
      <w:r>
        <w:rPr>
          <w:color w:val="92D050"/>
          <w:sz w:val="28"/>
          <w:szCs w:val="28"/>
        </w:rPr>
        <w:t xml:space="preserve"> </w:t>
      </w:r>
    </w:p>
    <w:p w:rsidR="009B41BB" w:rsidRDefault="009B41BB" w:rsidP="009B41B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9B41BB" w:rsidRDefault="009B41BB" w:rsidP="009B41BB">
      <w:pPr>
        <w:snapToGri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Предметные</w:t>
      </w:r>
      <w:r>
        <w:rPr>
          <w:rFonts w:ascii="Times New Roman" w:hAnsi="Times New Roman"/>
          <w:sz w:val="28"/>
          <w:szCs w:val="28"/>
        </w:rPr>
        <w:t>: получить знания по теме урока.</w:t>
      </w:r>
    </w:p>
    <w:p w:rsidR="009B41BB" w:rsidRDefault="009B41BB" w:rsidP="009B41B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Метапредметные</w:t>
      </w:r>
      <w:r>
        <w:rPr>
          <w:rFonts w:ascii="Times New Roman" w:hAnsi="Times New Roman"/>
          <w:sz w:val="28"/>
          <w:szCs w:val="28"/>
        </w:rPr>
        <w:t>: участвовать в разнообразных формах организации учебной деятельности, определять последовательность действий, оценивать достигнутые результаты и адекватно формулировать их в разной форме; излагать свое мнение и аргументировать свою точку зрения; быть готовым слушать собеседника и вести диалог; признавать возможность существования различных точек зрения и права каждого иметь свою; уметь работать индивидуально и в группе, находить общие решения.</w:t>
      </w:r>
    </w:p>
    <w:p w:rsidR="009B41BB" w:rsidRDefault="009B41BB" w:rsidP="009B41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Личностные</w:t>
      </w:r>
      <w:r>
        <w:rPr>
          <w:rFonts w:ascii="Times New Roman" w:hAnsi="Times New Roman"/>
          <w:sz w:val="28"/>
          <w:szCs w:val="28"/>
        </w:rPr>
        <w:t>: формировать интерес к русскому языку и родной культуре.</w:t>
      </w:r>
    </w:p>
    <w:p w:rsidR="009B41BB" w:rsidRDefault="009B41BB" w:rsidP="009B41BB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41BB" w:rsidRDefault="009B41BB" w:rsidP="009B41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sz w:val="28"/>
          <w:szCs w:val="28"/>
        </w:rPr>
        <w:t xml:space="preserve">открытия нового знания </w:t>
      </w:r>
      <w:r>
        <w:rPr>
          <w:rFonts w:ascii="Times New Roman" w:eastAsia="Times New Roman" w:hAnsi="Times New Roman" w:cs="Times New Roman"/>
          <w:sz w:val="28"/>
          <w:szCs w:val="28"/>
        </w:rPr>
        <w:t>ориентирован на стандарты нового поколения, при его разработке акцент делался на предметные, метапредметные и личностные результаты. Поставленные цели достигнуты. Практические цели, поставленные учениками, также достигнуты. </w:t>
      </w:r>
    </w:p>
    <w:p w:rsidR="009B41BB" w:rsidRDefault="009B41BB" w:rsidP="009B41BB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азработан в соответствии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 технологией деятельностного метода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Л.Г. Петерсон и соответствует современным требованиям с чёткой постановкой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учебной цели, использованием различных видов деятельности, непрерывным учётом и самоконтролем знаний обучающихся, созданием благоприятных морально-психологических и санитарно-гигиенических условий.</w:t>
      </w:r>
    </w:p>
    <w:p w:rsidR="009B41BB" w:rsidRDefault="009B41BB" w:rsidP="009B41BB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Урок  содержит 9 этапов, каждый из которых имеет определённую цель, и достигается она определёнными методами и приёмами педагогической тактики.</w:t>
      </w:r>
    </w:p>
    <w:p w:rsidR="009B41BB" w:rsidRDefault="009B41BB" w:rsidP="009B41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содержании урока отмечу</w:t>
      </w:r>
    </w:p>
    <w:p w:rsidR="009B41BB" w:rsidRDefault="009B41BB" w:rsidP="009B41B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научность освещения учебного материала,  соответствие возрасту учащихся;</w:t>
      </w:r>
    </w:p>
    <w:p w:rsidR="009B41BB" w:rsidRDefault="009B41BB" w:rsidP="009B41B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соответствие урока, его содержания требованиям образовательной программы;</w:t>
      </w:r>
    </w:p>
    <w:p w:rsidR="009B41BB" w:rsidRDefault="009B41BB" w:rsidP="009B41B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самостоятельности и познавательной активности с помощью создания ситуаций для применения собственного жизненного опыта школьников (взаимосвязь теории и практики).</w:t>
      </w:r>
    </w:p>
    <w:p w:rsidR="009B41BB" w:rsidRDefault="009B41BB" w:rsidP="009B41BB">
      <w:pPr>
        <w:pStyle w:val="a3"/>
        <w:tabs>
          <w:tab w:val="left" w:pos="0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В методике проведения урока акцент делала на совместную и самостоятельную деятельность учащихся, активизировала и мотивировала на работу через создание проблемной ситуации и проблемных вопросов.</w:t>
      </w:r>
    </w:p>
    <w:p w:rsidR="009B41BB" w:rsidRDefault="009B41BB" w:rsidP="009B41B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 сравнении с деятельностью педагога, деятельность учащихся была преобладающей. Основной формой общения на уроке был диалог.</w:t>
      </w:r>
    </w:p>
    <w:p w:rsidR="009B41BB" w:rsidRDefault="009B41BB" w:rsidP="009B41BB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Деятельность учащихся строилась на сочетании разных форм работы: фронтальной, индивидуальной, парной и групповой. При организации  работы был учтён принцип дифференцированного обучения: сильным учащимся были предложены боле сложные задания на этапе актуализации знаний, группы формировались из детей разных способностей, что способствовало созданию обстановки о комфортности для слабоуспевающих ребят.</w:t>
      </w:r>
    </w:p>
    <w:p w:rsidR="009B41BB" w:rsidRDefault="009B41BB" w:rsidP="009B41BB">
      <w:pPr>
        <w:pStyle w:val="c0"/>
        <w:tabs>
          <w:tab w:val="left" w:pos="567"/>
        </w:tabs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С целью мотивации, решения поставленных задач были использованы демонстрационные, наглядные материалы: слайдовая презентация, карточки, проектные работы учащихся. Для достижения цели урока и поддержания интереса обучающихся к предмету задействованы ресурсы Интернет, использован авторский методический продукт - интерактивный тест, созданный на основе предложенного для общего пользования шаблона учителя Охтеурской МОУ ОСШ</w:t>
      </w:r>
      <w:r>
        <w:rPr>
          <w:rStyle w:val="c2"/>
          <w:sz w:val="28"/>
          <w:szCs w:val="28"/>
        </w:rPr>
        <w:t xml:space="preserve"> </w:t>
      </w:r>
      <w:r>
        <w:rPr>
          <w:sz w:val="28"/>
          <w:szCs w:val="28"/>
        </w:rPr>
        <w:t xml:space="preserve">ХМАО-Югра </w:t>
      </w:r>
      <w:r>
        <w:rPr>
          <w:rStyle w:val="a4"/>
          <w:sz w:val="28"/>
          <w:szCs w:val="28"/>
        </w:rPr>
        <w:t xml:space="preserve">А.А. Баженова. </w:t>
      </w:r>
    </w:p>
    <w:p w:rsidR="009B41BB" w:rsidRDefault="009B41BB" w:rsidP="009B41B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урока имела место творческая деятельность обучающихся – работа над учебным проектом;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 домашнем задании также предусмотрена творческая работа.</w:t>
      </w:r>
    </w:p>
    <w:p w:rsidR="009B41BB" w:rsidRDefault="009B41BB" w:rsidP="009B41B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развития умений самооценки и самоконтроля учащихся использовались эталоны, критерии оценки для самоконтроля и взаимоконтроля.</w:t>
      </w:r>
    </w:p>
    <w:p w:rsidR="009B41BB" w:rsidRDefault="009B41BB" w:rsidP="009B41B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Объем домашнего задания оптимален, по уровню сложности оно дифференцированно. У учащихся есть право выбора домашнего задания. Инструктаж по его выполнению проведён. </w:t>
      </w:r>
      <w:r>
        <w:rPr>
          <w:rFonts w:ascii="Times New Roman" w:hAnsi="Times New Roman" w:cs="Times New Roman"/>
          <w:sz w:val="28"/>
          <w:szCs w:val="28"/>
        </w:rPr>
        <w:t>Желающим предложено воспользоваться дистанционной формой обучения - посетить онлайн-занятие по теме урока.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</w:p>
    <w:p w:rsidR="009B41BB" w:rsidRDefault="009B41BB" w:rsidP="009B41BB">
      <w:pPr>
        <w:pStyle w:val="normal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оценки эффективность урока использована специальная методика и расчёт результата по определённой формуле (Приложение №4). Согласно предложенной методике, уровень эффективности урока оптимальный, почти высокий (2,23 из 3,3). С учётом способностей обучающихся данного класса результат считаю хорошим.</w:t>
      </w:r>
    </w:p>
    <w:p w:rsidR="009B41BB" w:rsidRDefault="009B41BB" w:rsidP="009B41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4C9D" w:rsidRDefault="00694C9D"/>
    <w:sectPr w:rsidR="00694C9D" w:rsidSect="009B41B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215F3"/>
    <w:multiLevelType w:val="hybridMultilevel"/>
    <w:tmpl w:val="9F529D2A"/>
    <w:lvl w:ilvl="0" w:tplc="0419000D">
      <w:start w:val="1"/>
      <w:numFmt w:val="bullet"/>
      <w:lvlText w:val=""/>
      <w:lvlJc w:val="left"/>
      <w:pPr>
        <w:ind w:left="104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313126"/>
    <w:multiLevelType w:val="hybridMultilevel"/>
    <w:tmpl w:val="5A8E6F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5A3F05"/>
    <w:multiLevelType w:val="multilevel"/>
    <w:tmpl w:val="BBCAA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9B41BB"/>
    <w:rsid w:val="00694C9D"/>
    <w:rsid w:val="009B4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1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rmal">
    <w:name w:val="normal"/>
    <w:rsid w:val="009B41B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0">
    <w:name w:val="c0"/>
    <w:basedOn w:val="a"/>
    <w:rsid w:val="009B4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B41BB"/>
  </w:style>
  <w:style w:type="character" w:styleId="a4">
    <w:name w:val="Emphasis"/>
    <w:basedOn w:val="a0"/>
    <w:uiPriority w:val="20"/>
    <w:qFormat/>
    <w:rsid w:val="009B41B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699</Words>
  <Characters>3989</Characters>
  <Application>Microsoft Office Word</Application>
  <DocSecurity>0</DocSecurity>
  <Lines>33</Lines>
  <Paragraphs>9</Paragraphs>
  <ScaleCrop>false</ScaleCrop>
  <Company>StartSoft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2022-10-30T14:12:00Z</dcterms:created>
  <dcterms:modified xsi:type="dcterms:W3CDTF">2022-10-30T14:12:00Z</dcterms:modified>
</cp:coreProperties>
</file>